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89" w:rsidRPr="00F75C24" w:rsidRDefault="004B1C89" w:rsidP="004B1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5C24">
        <w:rPr>
          <w:rFonts w:ascii="Times New Roman" w:hAnsi="Times New Roman" w:cs="Times New Roman"/>
          <w:b/>
          <w:sz w:val="24"/>
          <w:szCs w:val="24"/>
        </w:rPr>
        <w:t>Wynik</w:t>
      </w:r>
      <w:r w:rsidR="00D552D1" w:rsidRPr="00F75C24">
        <w:rPr>
          <w:rFonts w:ascii="Times New Roman" w:hAnsi="Times New Roman" w:cs="Times New Roman"/>
          <w:b/>
          <w:sz w:val="24"/>
          <w:szCs w:val="24"/>
        </w:rPr>
        <w:t>i badań fizykochemicznych</w:t>
      </w:r>
      <w:r w:rsidR="009D05E0" w:rsidRPr="00F75C24">
        <w:rPr>
          <w:rFonts w:ascii="Times New Roman" w:hAnsi="Times New Roman" w:cs="Times New Roman"/>
          <w:b/>
          <w:sz w:val="24"/>
          <w:szCs w:val="24"/>
        </w:rPr>
        <w:t xml:space="preserve"> i mikrobiologicznych</w:t>
      </w:r>
      <w:r w:rsidRPr="00F75C24">
        <w:rPr>
          <w:rFonts w:ascii="Times New Roman" w:hAnsi="Times New Roman" w:cs="Times New Roman"/>
          <w:b/>
          <w:sz w:val="24"/>
          <w:szCs w:val="24"/>
        </w:rPr>
        <w:t xml:space="preserve"> wody przeznaczonej do</w:t>
      </w:r>
      <w:r w:rsidR="00FA0C0C" w:rsidRPr="00F75C24">
        <w:rPr>
          <w:rFonts w:ascii="Times New Roman" w:hAnsi="Times New Roman" w:cs="Times New Roman"/>
          <w:b/>
          <w:sz w:val="24"/>
          <w:szCs w:val="24"/>
        </w:rPr>
        <w:t xml:space="preserve"> spożycia przez ludzi w roku 202</w:t>
      </w:r>
      <w:r w:rsidR="00F961EB">
        <w:rPr>
          <w:rFonts w:ascii="Times New Roman" w:hAnsi="Times New Roman" w:cs="Times New Roman"/>
          <w:b/>
          <w:sz w:val="24"/>
          <w:szCs w:val="24"/>
        </w:rPr>
        <w:t>3</w:t>
      </w:r>
      <w:r w:rsidRPr="00F75C24">
        <w:rPr>
          <w:rFonts w:ascii="Times New Roman" w:hAnsi="Times New Roman" w:cs="Times New Roman"/>
          <w:b/>
          <w:sz w:val="24"/>
          <w:szCs w:val="24"/>
        </w:rPr>
        <w:t xml:space="preserve"> na stacjach uzd</w:t>
      </w:r>
      <w:r w:rsidR="00D552D1" w:rsidRPr="00F75C24">
        <w:rPr>
          <w:rFonts w:ascii="Times New Roman" w:hAnsi="Times New Roman" w:cs="Times New Roman"/>
          <w:b/>
          <w:sz w:val="24"/>
          <w:szCs w:val="24"/>
        </w:rPr>
        <w:t>atniania wody należących do Zakładu Wodociągów i Kanalizacji</w:t>
      </w:r>
      <w:r w:rsidRPr="00F75C24">
        <w:rPr>
          <w:rFonts w:ascii="Times New Roman" w:hAnsi="Times New Roman" w:cs="Times New Roman"/>
          <w:b/>
          <w:sz w:val="24"/>
          <w:szCs w:val="24"/>
        </w:rPr>
        <w:t xml:space="preserve"> w Gostyniu Sp. z o.o. </w:t>
      </w:r>
    </w:p>
    <w:tbl>
      <w:tblPr>
        <w:tblStyle w:val="Tabela-Siatka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936"/>
        <w:gridCol w:w="1335"/>
        <w:gridCol w:w="2605"/>
        <w:gridCol w:w="1105"/>
        <w:gridCol w:w="1105"/>
        <w:gridCol w:w="1105"/>
        <w:gridCol w:w="1243"/>
        <w:gridCol w:w="1105"/>
        <w:gridCol w:w="1105"/>
        <w:gridCol w:w="1576"/>
      </w:tblGrid>
      <w:tr w:rsidR="00D552D1" w:rsidTr="00F75C24">
        <w:trPr>
          <w:trHeight w:val="58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Wartość parametryczna</w:t>
            </w:r>
            <w:r w:rsidRPr="00F75C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Gostyń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Gola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Brzezie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Czajkowo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Kosowo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Ostrowo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Tworzymirki</w:t>
            </w:r>
          </w:p>
        </w:tc>
      </w:tr>
      <w:tr w:rsidR="00D552D1" w:rsidTr="00F75C24">
        <w:trPr>
          <w:trHeight w:val="23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6,5–9,5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F50C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3A50A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</w:tr>
      <w:tr w:rsidR="00D552D1" w:rsidTr="00F75C24">
        <w:trPr>
          <w:trHeight w:val="51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Przewodność elektryczna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µS/cm w 25°C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0" w:type="auto"/>
            <w:vAlign w:val="center"/>
          </w:tcPr>
          <w:p w:rsidR="00D552D1" w:rsidRPr="00F75C24" w:rsidRDefault="00F50C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0" w:type="auto"/>
            <w:vAlign w:val="center"/>
          </w:tcPr>
          <w:p w:rsidR="00D552D1" w:rsidRPr="00F75C24" w:rsidRDefault="00154BCB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</w:tr>
      <w:tr w:rsidR="00D552D1" w:rsidTr="00F75C24">
        <w:trPr>
          <w:trHeight w:val="76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Barwa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mg/l Pt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do 15</w:t>
            </w:r>
          </w:p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(akceptowalna przez konsumenta i bez nieprawidłowych zmian)</w:t>
            </w:r>
          </w:p>
        </w:tc>
        <w:tc>
          <w:tcPr>
            <w:tcW w:w="0" w:type="auto"/>
            <w:vAlign w:val="center"/>
          </w:tcPr>
          <w:p w:rsidR="00D552D1" w:rsidRPr="00F75C24" w:rsidRDefault="00F50C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D552D1" w:rsidRPr="00F75C24" w:rsidRDefault="00154BCB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52D1" w:rsidTr="00F75C24">
        <w:trPr>
          <w:trHeight w:val="76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Mętność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NTU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do 1,0</w:t>
            </w:r>
          </w:p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(akceptowalna przez konsumenta i bez nieprawidłowych zmian)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</w:tr>
      <w:tr w:rsidR="00D552D1" w:rsidTr="00F75C24">
        <w:trPr>
          <w:trHeight w:val="503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Zapach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 przez konsumentów i bez nieprawidłowych zmian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Żelazo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µg/l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</w:tcPr>
          <w:p w:rsidR="00D552D1" w:rsidRPr="00F75C24" w:rsidRDefault="008D2E1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301E71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0" w:type="auto"/>
            <w:vAlign w:val="center"/>
          </w:tcPr>
          <w:p w:rsidR="00D552D1" w:rsidRPr="00F75C24" w:rsidRDefault="001E380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F4047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55017C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6B6ACE" w:rsidP="004D7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1B5E3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Mangan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µg/l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8D2E1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6571FD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F4047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55017C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6B6AC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552D1" w:rsidRPr="00F75C24" w:rsidRDefault="001B5E3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Jon amonowy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5C24">
              <w:rPr>
                <w:rFonts w:ascii="Times New Roman" w:hAnsi="Times New Roman" w:cs="Times New Roman"/>
              </w:rPr>
              <w:t>mg/l NH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4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Jon azotanowy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5C24">
              <w:rPr>
                <w:rFonts w:ascii="Times New Roman" w:hAnsi="Times New Roman" w:cs="Times New Roman"/>
              </w:rPr>
              <w:t>mg/l NO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3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D552D1" w:rsidRPr="00F75C24" w:rsidRDefault="00F50C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</w:t>
            </w:r>
            <w:r w:rsidR="00AB0A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&lt;1,0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0" w:type="auto"/>
            <w:vAlign w:val="center"/>
          </w:tcPr>
          <w:p w:rsidR="00D552D1" w:rsidRPr="00F75C24" w:rsidRDefault="00EB1517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&lt;1,0</w:t>
            </w:r>
          </w:p>
        </w:tc>
        <w:tc>
          <w:tcPr>
            <w:tcW w:w="0" w:type="auto"/>
            <w:vAlign w:val="center"/>
          </w:tcPr>
          <w:p w:rsidR="00D552D1" w:rsidRPr="00F75C24" w:rsidRDefault="00EB1517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EB1517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Jon azotynowy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mg/l NO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2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Chlorki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5C24">
              <w:rPr>
                <w:rFonts w:ascii="Times New Roman" w:hAnsi="Times New Roman" w:cs="Times New Roman"/>
              </w:rPr>
              <w:t>mg/l Cl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vAlign w:val="center"/>
          </w:tcPr>
          <w:p w:rsidR="00D552D1" w:rsidRPr="00F75C24" w:rsidRDefault="00F50C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D552D1" w:rsidRPr="00F75C24" w:rsidRDefault="003A50A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</w:tcPr>
          <w:p w:rsidR="00D552D1" w:rsidRPr="00F75C24" w:rsidRDefault="00EB1517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Twardość ogólna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75C24">
              <w:rPr>
                <w:rFonts w:ascii="Times New Roman" w:hAnsi="Times New Roman" w:cs="Times New Roman"/>
              </w:rPr>
              <w:t>mg/l CaCO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60-500</w:t>
            </w:r>
          </w:p>
        </w:tc>
        <w:tc>
          <w:tcPr>
            <w:tcW w:w="0" w:type="auto"/>
            <w:vAlign w:val="center"/>
          </w:tcPr>
          <w:p w:rsidR="00D552D1" w:rsidRPr="00F75C24" w:rsidRDefault="00F50C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0" w:type="auto"/>
            <w:vAlign w:val="center"/>
          </w:tcPr>
          <w:p w:rsidR="00D552D1" w:rsidRPr="00F75C24" w:rsidRDefault="003A50A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AC680F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Bakterie grupy Coli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NPL/100 ml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</w:tr>
      <w:tr w:rsidR="00AC680F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Escherichia Coli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NPL/100 ml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</w:tr>
      <w:tr w:rsidR="00AC680F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Enterokoki kałowe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5371FF" w:rsidP="00AC6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jtk/100 ml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</w:tr>
    </w:tbl>
    <w:p w:rsidR="005E38FA" w:rsidRDefault="005E38FA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C24" w:rsidRDefault="00F75C24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5C24" w:rsidRDefault="00391682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C24">
        <w:rPr>
          <w:rFonts w:ascii="Times New Roman" w:hAnsi="Times New Roman" w:cs="Times New Roman"/>
          <w:sz w:val="16"/>
          <w:szCs w:val="16"/>
        </w:rPr>
        <w:t>* wg Rozporządzenia Ministra Zdrowia z dn. 7 grudnia 2017 r. w sprawie jakości wody do spożycia przez ludzi Dz. U. poz. 2294.</w:t>
      </w:r>
    </w:p>
    <w:p w:rsidR="00391682" w:rsidRPr="00F75C24" w:rsidRDefault="00391682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C24">
        <w:rPr>
          <w:rFonts w:ascii="Times New Roman" w:hAnsi="Times New Roman" w:cs="Times New Roman"/>
          <w:sz w:val="16"/>
          <w:szCs w:val="16"/>
        </w:rPr>
        <w:t>Wartości wyników badań poprzedzone znakiem mniejszości „&lt;” oznaczają uzyskanie wyniku poniżej dolnej granicy oznaczalności metody w Laboratorium Zakładu Wodociągów i Kanalizacji w Gostyniu Sp. z o.o.</w:t>
      </w:r>
    </w:p>
    <w:sectPr w:rsidR="00391682" w:rsidRPr="00F75C24" w:rsidSect="00FB0F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C6" w:rsidRDefault="00D407C6" w:rsidP="00C307C3">
      <w:pPr>
        <w:spacing w:after="0" w:line="240" w:lineRule="auto"/>
      </w:pPr>
      <w:r>
        <w:separator/>
      </w:r>
    </w:p>
  </w:endnote>
  <w:endnote w:type="continuationSeparator" w:id="0">
    <w:p w:rsidR="00D407C6" w:rsidRDefault="00D407C6" w:rsidP="00C3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C6" w:rsidRDefault="00D407C6" w:rsidP="00C307C3">
      <w:pPr>
        <w:spacing w:after="0" w:line="240" w:lineRule="auto"/>
      </w:pPr>
      <w:r>
        <w:separator/>
      </w:r>
    </w:p>
  </w:footnote>
  <w:footnote w:type="continuationSeparator" w:id="0">
    <w:p w:rsidR="00D407C6" w:rsidRDefault="00D407C6" w:rsidP="00C3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134BA"/>
    <w:multiLevelType w:val="hybridMultilevel"/>
    <w:tmpl w:val="AA586D08"/>
    <w:lvl w:ilvl="0" w:tplc="14648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78"/>
    <w:rsid w:val="000050F5"/>
    <w:rsid w:val="000121D5"/>
    <w:rsid w:val="00030A59"/>
    <w:rsid w:val="000B5F8D"/>
    <w:rsid w:val="000B5FC3"/>
    <w:rsid w:val="000B76E6"/>
    <w:rsid w:val="000D21A2"/>
    <w:rsid w:val="000F6F49"/>
    <w:rsid w:val="0011333A"/>
    <w:rsid w:val="00120F09"/>
    <w:rsid w:val="001502E8"/>
    <w:rsid w:val="00154BCB"/>
    <w:rsid w:val="001848A8"/>
    <w:rsid w:val="001A02E9"/>
    <w:rsid w:val="001B5E34"/>
    <w:rsid w:val="001D1080"/>
    <w:rsid w:val="001D7414"/>
    <w:rsid w:val="001E3804"/>
    <w:rsid w:val="001F333C"/>
    <w:rsid w:val="00200232"/>
    <w:rsid w:val="002249CC"/>
    <w:rsid w:val="00226D4C"/>
    <w:rsid w:val="00230EF5"/>
    <w:rsid w:val="00234F1B"/>
    <w:rsid w:val="00244D14"/>
    <w:rsid w:val="00272BC5"/>
    <w:rsid w:val="00284CF7"/>
    <w:rsid w:val="00286F69"/>
    <w:rsid w:val="002959C9"/>
    <w:rsid w:val="00297971"/>
    <w:rsid w:val="002A0E4C"/>
    <w:rsid w:val="002E3D12"/>
    <w:rsid w:val="002F44DE"/>
    <w:rsid w:val="00301E71"/>
    <w:rsid w:val="00325C2F"/>
    <w:rsid w:val="003403B9"/>
    <w:rsid w:val="00343F88"/>
    <w:rsid w:val="00354224"/>
    <w:rsid w:val="00376EF7"/>
    <w:rsid w:val="00380DA7"/>
    <w:rsid w:val="0038390D"/>
    <w:rsid w:val="00391682"/>
    <w:rsid w:val="003A1DB9"/>
    <w:rsid w:val="003A1E7B"/>
    <w:rsid w:val="003A2372"/>
    <w:rsid w:val="003A50A5"/>
    <w:rsid w:val="003B2528"/>
    <w:rsid w:val="003C509E"/>
    <w:rsid w:val="004170F5"/>
    <w:rsid w:val="00437BC3"/>
    <w:rsid w:val="00446273"/>
    <w:rsid w:val="004534ED"/>
    <w:rsid w:val="004602C9"/>
    <w:rsid w:val="00471D91"/>
    <w:rsid w:val="00472D09"/>
    <w:rsid w:val="004A737F"/>
    <w:rsid w:val="004B1C89"/>
    <w:rsid w:val="004D76F2"/>
    <w:rsid w:val="005371FF"/>
    <w:rsid w:val="00541C1A"/>
    <w:rsid w:val="00547685"/>
    <w:rsid w:val="0055017C"/>
    <w:rsid w:val="005838D2"/>
    <w:rsid w:val="0058692B"/>
    <w:rsid w:val="0059736C"/>
    <w:rsid w:val="005A6E65"/>
    <w:rsid w:val="005C1DC6"/>
    <w:rsid w:val="005E38FA"/>
    <w:rsid w:val="005F4F5C"/>
    <w:rsid w:val="0061091B"/>
    <w:rsid w:val="00633827"/>
    <w:rsid w:val="006571FD"/>
    <w:rsid w:val="006A4C50"/>
    <w:rsid w:val="006B6ACE"/>
    <w:rsid w:val="006D5B87"/>
    <w:rsid w:val="006E580B"/>
    <w:rsid w:val="006F19B6"/>
    <w:rsid w:val="00704CAB"/>
    <w:rsid w:val="00707BC3"/>
    <w:rsid w:val="00710485"/>
    <w:rsid w:val="00717ED8"/>
    <w:rsid w:val="00746862"/>
    <w:rsid w:val="00752293"/>
    <w:rsid w:val="0076655F"/>
    <w:rsid w:val="007730B0"/>
    <w:rsid w:val="00775EC8"/>
    <w:rsid w:val="00783F29"/>
    <w:rsid w:val="00786914"/>
    <w:rsid w:val="00787A76"/>
    <w:rsid w:val="00793070"/>
    <w:rsid w:val="007C0C01"/>
    <w:rsid w:val="007E344B"/>
    <w:rsid w:val="007E4BF8"/>
    <w:rsid w:val="007E7127"/>
    <w:rsid w:val="007F4D32"/>
    <w:rsid w:val="00802990"/>
    <w:rsid w:val="00842A0C"/>
    <w:rsid w:val="00884524"/>
    <w:rsid w:val="008A1230"/>
    <w:rsid w:val="008B0CD1"/>
    <w:rsid w:val="008D2E15"/>
    <w:rsid w:val="008D6B7A"/>
    <w:rsid w:val="008E2264"/>
    <w:rsid w:val="00903AE2"/>
    <w:rsid w:val="00911D6E"/>
    <w:rsid w:val="00920C54"/>
    <w:rsid w:val="00944A20"/>
    <w:rsid w:val="00963C87"/>
    <w:rsid w:val="009703D2"/>
    <w:rsid w:val="00985E25"/>
    <w:rsid w:val="009A3151"/>
    <w:rsid w:val="009D05E0"/>
    <w:rsid w:val="009F3896"/>
    <w:rsid w:val="009F6E5E"/>
    <w:rsid w:val="00A12D02"/>
    <w:rsid w:val="00A13BCD"/>
    <w:rsid w:val="00A159F4"/>
    <w:rsid w:val="00AB0A3E"/>
    <w:rsid w:val="00AC680F"/>
    <w:rsid w:val="00AC79AD"/>
    <w:rsid w:val="00AD04E6"/>
    <w:rsid w:val="00AE6501"/>
    <w:rsid w:val="00B112BC"/>
    <w:rsid w:val="00BB0A07"/>
    <w:rsid w:val="00BB391E"/>
    <w:rsid w:val="00BD5E38"/>
    <w:rsid w:val="00BE1C06"/>
    <w:rsid w:val="00BF7D9A"/>
    <w:rsid w:val="00C15D97"/>
    <w:rsid w:val="00C307C3"/>
    <w:rsid w:val="00C341F2"/>
    <w:rsid w:val="00C45199"/>
    <w:rsid w:val="00C8017B"/>
    <w:rsid w:val="00C921EC"/>
    <w:rsid w:val="00CA04AE"/>
    <w:rsid w:val="00CB157B"/>
    <w:rsid w:val="00CC45F4"/>
    <w:rsid w:val="00CE1AE4"/>
    <w:rsid w:val="00D04F8B"/>
    <w:rsid w:val="00D06F0F"/>
    <w:rsid w:val="00D407C6"/>
    <w:rsid w:val="00D446CE"/>
    <w:rsid w:val="00D539C9"/>
    <w:rsid w:val="00D552D1"/>
    <w:rsid w:val="00D553FE"/>
    <w:rsid w:val="00D5568A"/>
    <w:rsid w:val="00D650E0"/>
    <w:rsid w:val="00D74F63"/>
    <w:rsid w:val="00D759D2"/>
    <w:rsid w:val="00D801BD"/>
    <w:rsid w:val="00D82D94"/>
    <w:rsid w:val="00E03A1A"/>
    <w:rsid w:val="00E159E4"/>
    <w:rsid w:val="00E20B26"/>
    <w:rsid w:val="00E21806"/>
    <w:rsid w:val="00E258ED"/>
    <w:rsid w:val="00E31E12"/>
    <w:rsid w:val="00E60973"/>
    <w:rsid w:val="00E64E62"/>
    <w:rsid w:val="00E665F7"/>
    <w:rsid w:val="00E70182"/>
    <w:rsid w:val="00E77B24"/>
    <w:rsid w:val="00E77E56"/>
    <w:rsid w:val="00EA38DD"/>
    <w:rsid w:val="00EB1517"/>
    <w:rsid w:val="00EB6D1A"/>
    <w:rsid w:val="00ED11CA"/>
    <w:rsid w:val="00EE071C"/>
    <w:rsid w:val="00EE1791"/>
    <w:rsid w:val="00EE731C"/>
    <w:rsid w:val="00F3089B"/>
    <w:rsid w:val="00F33760"/>
    <w:rsid w:val="00F40474"/>
    <w:rsid w:val="00F50C73"/>
    <w:rsid w:val="00F73EEA"/>
    <w:rsid w:val="00F75C24"/>
    <w:rsid w:val="00F75C6A"/>
    <w:rsid w:val="00F878B1"/>
    <w:rsid w:val="00F921F3"/>
    <w:rsid w:val="00F961EB"/>
    <w:rsid w:val="00FA0C0C"/>
    <w:rsid w:val="00FB0F78"/>
    <w:rsid w:val="00FB2543"/>
    <w:rsid w:val="00FD3492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5C498-A9BE-4EAF-A1DA-DC2057DB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3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07C3"/>
  </w:style>
  <w:style w:type="paragraph" w:styleId="Stopka">
    <w:name w:val="footer"/>
    <w:basedOn w:val="Normalny"/>
    <w:link w:val="StopkaZnak"/>
    <w:uiPriority w:val="99"/>
    <w:semiHidden/>
    <w:unhideWhenUsed/>
    <w:rsid w:val="00C3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07C3"/>
  </w:style>
  <w:style w:type="paragraph" w:styleId="Akapitzlist">
    <w:name w:val="List Paragraph"/>
    <w:basedOn w:val="Normalny"/>
    <w:uiPriority w:val="34"/>
    <w:qFormat/>
    <w:rsid w:val="0039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Iwona Talarczak</cp:lastModifiedBy>
  <cp:revision>2</cp:revision>
  <cp:lastPrinted>2023-12-12T06:47:00Z</cp:lastPrinted>
  <dcterms:created xsi:type="dcterms:W3CDTF">2024-02-22T06:10:00Z</dcterms:created>
  <dcterms:modified xsi:type="dcterms:W3CDTF">2024-02-22T06:10:00Z</dcterms:modified>
</cp:coreProperties>
</file>